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EE" w:rsidRPr="0056474C" w:rsidRDefault="00735BEE" w:rsidP="00735BEE">
      <w:pPr>
        <w:contextualSpacing/>
        <w:jc w:val="right"/>
        <w:rPr>
          <w:b/>
          <w:szCs w:val="24"/>
        </w:rPr>
      </w:pPr>
      <w:r w:rsidRPr="0056474C" w:rsidDel="00AB0376">
        <w:rPr>
          <w:b/>
          <w:szCs w:val="24"/>
        </w:rPr>
        <w:t xml:space="preserve"> </w:t>
      </w:r>
    </w:p>
    <w:p w:rsidR="00735BEE" w:rsidRPr="0056474C" w:rsidRDefault="00735BEE" w:rsidP="00735BEE">
      <w:pPr>
        <w:jc w:val="right"/>
        <w:rPr>
          <w:b/>
          <w:szCs w:val="24"/>
        </w:rPr>
      </w:pPr>
    </w:p>
    <w:p w:rsidR="00735BEE" w:rsidRPr="0056474C" w:rsidRDefault="00735BEE" w:rsidP="00735BEE">
      <w:pPr>
        <w:jc w:val="right"/>
        <w:rPr>
          <w:b/>
          <w:szCs w:val="24"/>
        </w:rPr>
      </w:pPr>
    </w:p>
    <w:p w:rsidR="00735BEE" w:rsidRPr="00844450" w:rsidRDefault="00735BEE" w:rsidP="00735BEE">
      <w:pPr>
        <w:jc w:val="center"/>
        <w:rPr>
          <w:b/>
          <w:bCs/>
          <w:sz w:val="21"/>
          <w:szCs w:val="21"/>
        </w:rPr>
      </w:pPr>
      <w:r w:rsidRPr="00844450">
        <w:rPr>
          <w:b/>
          <w:bCs/>
          <w:sz w:val="21"/>
          <w:szCs w:val="21"/>
        </w:rPr>
        <w:t>Перечень работ при проведении технического обслуживания лифтов</w:t>
      </w:r>
    </w:p>
    <w:p w:rsidR="00735BEE" w:rsidRPr="00844450" w:rsidRDefault="00735BEE" w:rsidP="00735BEE">
      <w:pPr>
        <w:jc w:val="center"/>
        <w:rPr>
          <w:b/>
          <w:bCs/>
          <w:sz w:val="21"/>
          <w:szCs w:val="21"/>
        </w:rPr>
      </w:pPr>
    </w:p>
    <w:p w:rsidR="00735BEE" w:rsidRPr="00844450" w:rsidRDefault="00735BEE" w:rsidP="00735BEE">
      <w:pPr>
        <w:ind w:right="-17"/>
        <w:jc w:val="both"/>
        <w:rPr>
          <w:sz w:val="21"/>
          <w:szCs w:val="21"/>
        </w:rPr>
      </w:pPr>
      <w:r w:rsidRPr="00844450">
        <w:rPr>
          <w:b/>
          <w:sz w:val="21"/>
          <w:szCs w:val="21"/>
          <w:u w:val="single"/>
        </w:rPr>
        <w:t xml:space="preserve">ТО-1: Ежемесячный осмотр </w:t>
      </w:r>
      <w:r w:rsidRPr="00844450">
        <w:rPr>
          <w:sz w:val="21"/>
          <w:szCs w:val="21"/>
        </w:rPr>
        <w:t>проводится не реже 1 раза в месяц, включает:</w:t>
      </w:r>
    </w:p>
    <w:p w:rsidR="00735BEE" w:rsidRPr="00844450" w:rsidRDefault="00735BEE" w:rsidP="00735BEE">
      <w:pPr>
        <w:ind w:right="-17"/>
        <w:jc w:val="both"/>
        <w:rPr>
          <w:sz w:val="21"/>
          <w:szCs w:val="21"/>
        </w:rPr>
      </w:pPr>
    </w:p>
    <w:p w:rsidR="00735BEE" w:rsidRPr="00844450" w:rsidRDefault="00735BEE" w:rsidP="00735BEE">
      <w:pPr>
        <w:widowControl/>
        <w:numPr>
          <w:ilvl w:val="0"/>
          <w:numId w:val="3"/>
        </w:numPr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 xml:space="preserve">Осмотр тормозного устройства 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визуально проверить состояние обкладок, катушки тормоза, пружин и тормозных колодок, очистить, при необходимости произвести замену изношенных или поврежденных деталей.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работу тормоза, отрегулировать, при необходимости.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зазоры между тормозным барабаном и тормозными колодками, отрегулировать, при необходимости.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2.</w:t>
      </w:r>
      <w:r w:rsidRPr="00844450">
        <w:rPr>
          <w:b/>
          <w:sz w:val="21"/>
          <w:szCs w:val="21"/>
        </w:rPr>
        <w:tab/>
        <w:t>Осмотр дверей шахты всех типов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механические замки дверей, отрегулировать, при необходимости, зазоры, очистить от пыли и грязи, смазать.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дверные контакты, отрегулировать.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проверить, чтобы кабина не двигалась с открытой дверью.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элементы дверей, очистить и смазать.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очистить линейки и пороги.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состояние всех дверных роликов, проверить надежность крепления дверей.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состояние дверных башмаков, при износе произвести замену вкладышей.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и отрегулировать зазоры.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3.</w:t>
      </w:r>
      <w:r w:rsidRPr="00844450">
        <w:rPr>
          <w:b/>
          <w:sz w:val="21"/>
          <w:szCs w:val="21"/>
        </w:rPr>
        <w:tab/>
        <w:t>Осмотр двери кабины и привода дверей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работу, очистить, смазать, отрегулировать.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очистить линейки, пороги и башмачки.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состояние и натяжение приводных ремней, отрегулировать.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состояние роликов дверей, смазать, отрегулировать при необходимости.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зазоры, отрегулировать.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проверить, чтобы кабина не двигалась с открытой дверью.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 xml:space="preserve">- проверить работу механического и </w:t>
      </w:r>
      <w:proofErr w:type="spellStart"/>
      <w:r w:rsidRPr="00844450">
        <w:rPr>
          <w:sz w:val="21"/>
          <w:szCs w:val="21"/>
        </w:rPr>
        <w:t>фотореверса</w:t>
      </w:r>
      <w:proofErr w:type="spellEnd"/>
      <w:r w:rsidRPr="00844450">
        <w:rPr>
          <w:sz w:val="21"/>
          <w:szCs w:val="21"/>
        </w:rPr>
        <w:t>, при необходимости – отрегулировать.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4.</w:t>
      </w:r>
      <w:r w:rsidRPr="00844450">
        <w:rPr>
          <w:b/>
          <w:sz w:val="21"/>
          <w:szCs w:val="21"/>
        </w:rPr>
        <w:tab/>
        <w:t>Осмотр купе кабины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точность остановки кабины на этажах, отрегулировать, при необходимости.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работу и действие приказных кнопок.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двустороннюю переговорную связь, при неисправности – произвести ремонт.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работу всех остальных кнопок и выключателей.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действие аварийного освещения, произвести ремонт неисправного оборудования.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работоспособность главного освещения, визуально проверить состояние плафонов.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работу указателей направления движения и этажей.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надежность крепления всех элементов в кабине, при необходимости – закрепить.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5.</w:t>
      </w:r>
      <w:r w:rsidRPr="00844450">
        <w:rPr>
          <w:b/>
          <w:sz w:val="21"/>
          <w:szCs w:val="21"/>
        </w:rPr>
        <w:tab/>
        <w:t>Осмотр посадочных площадок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работу вызывных кнопок.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наличие правил пользования лифтами и информационной таблички на основном посадочном этаже или в кабине лифта.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работу всех остальных кнопок и выключателей.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работу освещения на посадочных этажах, при неисправности – сообщить в службу эксплуатации здания.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надежность крепления всех этажных элементов, при необходимости – закрепить.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ограждение шахты.</w:t>
      </w:r>
    </w:p>
    <w:p w:rsidR="00735BEE" w:rsidRPr="00844450" w:rsidRDefault="00735BEE" w:rsidP="00735BEE">
      <w:pPr>
        <w:ind w:left="360"/>
        <w:jc w:val="both"/>
        <w:rPr>
          <w:sz w:val="21"/>
          <w:szCs w:val="21"/>
        </w:rPr>
      </w:pPr>
    </w:p>
    <w:p w:rsidR="00735BEE" w:rsidRPr="00844450" w:rsidRDefault="00735BEE" w:rsidP="00735BEE">
      <w:pPr>
        <w:widowControl/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6.</w:t>
      </w:r>
      <w:r w:rsidRPr="00844450">
        <w:rPr>
          <w:b/>
          <w:sz w:val="21"/>
          <w:szCs w:val="21"/>
        </w:rPr>
        <w:tab/>
        <w:t>Осмотр шкафа управления: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очистить от пыли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работу всех реле и контакторов.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все предохранители, заменить поврежденные элементы.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все соединения, сделать протяжку.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визуально проверить состояние плат и соединений на наличие повреждений или неисправностей в работе.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- проверить работу лифта от пульта в шкафу управления, в случае обнаружения неисправности – отремонтировать.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lastRenderedPageBreak/>
        <w:t>- проверить работу кнопки «Стоп» на пульте, при нажатой кнопке лифт должен быть неподвижен.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7.</w:t>
      </w:r>
      <w:r w:rsidRPr="00844450">
        <w:rPr>
          <w:b/>
          <w:sz w:val="21"/>
          <w:szCs w:val="21"/>
        </w:rPr>
        <w:tab/>
        <w:t>Осмотр лебедки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7.1. Осмотр редуктора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уровень масла, при необходимости – долить.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проверить, нет ли шума во время движения в нормальном режиме.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сальников.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7.2. Осмотр двигателя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уровень масла в подшипниках скольжения.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проверить, нет ли шума во время движения в нормальном режиме.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работу вентилятора охлаждения двигателя, при неисправности – произвести его замену или ремонт.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7.3. Осмотр канатоведущего шкива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канатных ручьев КВШ и осмотреть шкив на наличие износа ручьев или повреждении шкива.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крепление КВШ, при необходимости – закрепить.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отвесом проверить вертикальность КВШ, при необходимости – отрегулировать.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 от пыли редуктор, двигатель и канатоведущий шкив.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</w:p>
    <w:p w:rsidR="00735BEE" w:rsidRPr="00844450" w:rsidRDefault="00DB6CF2" w:rsidP="00BD0BAD">
      <w:pPr>
        <w:pStyle w:val="a9"/>
        <w:ind w:left="284" w:right="-17" w:firstLine="142"/>
        <w:jc w:val="both"/>
        <w:rPr>
          <w:sz w:val="21"/>
          <w:szCs w:val="21"/>
        </w:rPr>
      </w:pPr>
      <w:r w:rsidRPr="00844450">
        <w:rPr>
          <w:b/>
          <w:sz w:val="21"/>
          <w:szCs w:val="21"/>
        </w:rPr>
        <w:t>8.</w:t>
      </w:r>
      <w:r w:rsidRPr="00844450">
        <w:rPr>
          <w:sz w:val="21"/>
          <w:szCs w:val="21"/>
        </w:rPr>
        <w:t xml:space="preserve"> </w:t>
      </w:r>
      <w:r w:rsidR="00735BEE" w:rsidRPr="00844450">
        <w:rPr>
          <w:sz w:val="21"/>
          <w:szCs w:val="21"/>
        </w:rPr>
        <w:t>Проверить работу концевых выключателей, выключателя приямка и дополнительного выключателя СПК, очистить от пыли, при необходимости – отрегулировать.</w:t>
      </w:r>
    </w:p>
    <w:p w:rsidR="00735BEE" w:rsidRPr="00844450" w:rsidRDefault="00735BEE" w:rsidP="00735BEE">
      <w:pPr>
        <w:ind w:right="-17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9.</w:t>
      </w:r>
      <w:r w:rsidRPr="00844450">
        <w:rPr>
          <w:b/>
          <w:sz w:val="21"/>
          <w:szCs w:val="21"/>
        </w:rPr>
        <w:tab/>
        <w:t>Осмотр канатов</w:t>
      </w:r>
    </w:p>
    <w:p w:rsidR="00DB6CF2" w:rsidRPr="00844450" w:rsidRDefault="00DB6CF2" w:rsidP="00DB6CF2">
      <w:pPr>
        <w:pStyle w:val="a7"/>
        <w:ind w:left="284" w:firstLine="76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визуально проверить состояние канатов (при наличии контрольной полосы), проведение профилактических мероприятий, обеспечивающих равномерное натяжение тяговых канатов.</w:t>
      </w:r>
    </w:p>
    <w:p w:rsidR="00DB6CF2" w:rsidRPr="00844450" w:rsidRDefault="00DB6CF2" w:rsidP="00DB6CF2">
      <w:pPr>
        <w:pStyle w:val="a7"/>
        <w:ind w:firstLine="360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 от загрязнений.</w:t>
      </w:r>
    </w:p>
    <w:p w:rsidR="00DB6CF2" w:rsidRPr="00844450" w:rsidRDefault="00DB6CF2" w:rsidP="00DB6CF2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крепление канатов.</w:t>
      </w:r>
    </w:p>
    <w:p w:rsidR="00DB6CF2" w:rsidRPr="00844450" w:rsidRDefault="00DB6CF2" w:rsidP="00DB6CF2">
      <w:pPr>
        <w:ind w:left="360" w:right="-17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10.</w:t>
      </w:r>
      <w:r w:rsidRPr="00844450">
        <w:rPr>
          <w:b/>
          <w:sz w:val="21"/>
          <w:szCs w:val="21"/>
        </w:rPr>
        <w:tab/>
        <w:t>Осмотр направляющих кабины и противовеса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смазать направляющие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крепление направляющих, при необходимости – закрепить.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 кронштейны крепления направляющих от пыли.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сделать протяжку креплений, направляющих на стыках.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вертикальность направляющих.</w:t>
      </w:r>
    </w:p>
    <w:p w:rsidR="00654B48" w:rsidRPr="00844450" w:rsidRDefault="00654B48" w:rsidP="00735BEE">
      <w:pPr>
        <w:ind w:left="360" w:right="-17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11.</w:t>
      </w:r>
      <w:r w:rsidRPr="00844450">
        <w:rPr>
          <w:b/>
          <w:sz w:val="21"/>
          <w:szCs w:val="21"/>
        </w:rPr>
        <w:tab/>
        <w:t>Осмотр кабины лифта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 кабину от пыли и мусора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уровень масла в масленках и их работу, при необходимости – долить масла.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–проверить вкладыши на кабине.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надежность крепления оборудования, при необходимости – закрепить.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датчиков на кабине.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зазоры между датчиками на кабине и магнитами в шахте, при необходимости – отрегулировать.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зазоры между датчиками точной остановки и флажками в шахте, при необходимости – отрегулировать.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и надежность крепления фартука.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креплений всех канатов и цепей, присоединенных на кабине и под кабиной, при необходимости – отрегулировать, закрепить.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подвесных кабелей.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12.</w:t>
      </w:r>
      <w:r w:rsidRPr="00844450">
        <w:rPr>
          <w:b/>
          <w:sz w:val="21"/>
          <w:szCs w:val="21"/>
        </w:rPr>
        <w:tab/>
        <w:t>Осмотр противовеса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 противовес от пыли и мусора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крепление грузов на противовесе, при необходимости – закрепить.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смещение грузов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креплений всех канатов и цепей, присоединенных к противовесу, при необходимости – отрегулировать, закрепить.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проход противовеса, при необходимости – укоротить канаты.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13.</w:t>
      </w:r>
      <w:r w:rsidRPr="00844450">
        <w:rPr>
          <w:b/>
          <w:sz w:val="21"/>
          <w:szCs w:val="21"/>
        </w:rPr>
        <w:tab/>
        <w:t>Осмотр натяжного устройства ограничителя скорости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контакт натяжного устройства ограничителя скорости, при необходимости – отрегулировать или заменить.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очистить, смазать элементы натяжного устройства.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положение натяжного устройства, при необходимости – укоротить канат ОС.</w:t>
      </w:r>
    </w:p>
    <w:p w:rsidR="00735BEE" w:rsidRPr="00844450" w:rsidRDefault="00735BEE" w:rsidP="00735BEE">
      <w:pPr>
        <w:ind w:left="360" w:right="-17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 приямок лифта от мусора.</w:t>
      </w: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14. Осмотр и проверка работоспособности оборудования систем диспетчерского контроля работы лифтов</w:t>
      </w: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</w:p>
    <w:p w:rsidR="00735BEE" w:rsidRPr="00844450" w:rsidRDefault="00735BEE" w:rsidP="00735BEE">
      <w:pPr>
        <w:ind w:left="360" w:right="-17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15. Заполнение и составление всех необходимых документов по факту осмотра</w:t>
      </w:r>
    </w:p>
    <w:p w:rsidR="00735BEE" w:rsidRPr="00844450" w:rsidRDefault="00735BEE" w:rsidP="00735BEE">
      <w:pPr>
        <w:ind w:right="-17"/>
        <w:jc w:val="both"/>
        <w:rPr>
          <w:sz w:val="21"/>
          <w:szCs w:val="21"/>
        </w:rPr>
      </w:pPr>
    </w:p>
    <w:p w:rsidR="00735BEE" w:rsidRPr="00844450" w:rsidRDefault="00735BEE" w:rsidP="00735BEE">
      <w:pPr>
        <w:ind w:right="408"/>
        <w:jc w:val="both"/>
        <w:rPr>
          <w:sz w:val="21"/>
          <w:szCs w:val="21"/>
        </w:rPr>
      </w:pPr>
      <w:r w:rsidRPr="00844450">
        <w:rPr>
          <w:b/>
          <w:sz w:val="21"/>
          <w:szCs w:val="21"/>
          <w:u w:val="single"/>
        </w:rPr>
        <w:t>ТО-2: Подготовка к техническому освидетельствованию</w:t>
      </w:r>
      <w:r w:rsidRPr="00844450">
        <w:rPr>
          <w:sz w:val="21"/>
          <w:szCs w:val="21"/>
        </w:rPr>
        <w:t xml:space="preserve"> проводится не реже 1 раза 12 двенадцать месяцев, включает:</w:t>
      </w:r>
    </w:p>
    <w:p w:rsidR="00735BEE" w:rsidRPr="00844450" w:rsidRDefault="00735BEE" w:rsidP="00735BEE">
      <w:pPr>
        <w:ind w:right="408"/>
        <w:jc w:val="both"/>
        <w:rPr>
          <w:sz w:val="21"/>
          <w:szCs w:val="21"/>
        </w:rPr>
      </w:pPr>
    </w:p>
    <w:p w:rsidR="00735BEE" w:rsidRPr="00844450" w:rsidRDefault="00735BEE" w:rsidP="00735BEE">
      <w:pPr>
        <w:ind w:right="408" w:firstLine="360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1.</w:t>
      </w:r>
      <w:r w:rsidRPr="00844450">
        <w:rPr>
          <w:b/>
          <w:sz w:val="21"/>
          <w:szCs w:val="21"/>
        </w:rPr>
        <w:tab/>
        <w:t>Осмотр вводного устройства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и работу вводного устройства (автомат).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–проверить все винтовые соединения, при необходимости – протянуть.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408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2.</w:t>
      </w:r>
      <w:r w:rsidRPr="00844450">
        <w:rPr>
          <w:b/>
          <w:sz w:val="21"/>
          <w:szCs w:val="21"/>
        </w:rPr>
        <w:tab/>
        <w:t>Осмотр ограничителя скорости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–визуально проверить ограничитель скорости, при необходимости – смазать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всех механических элементов ОС.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каната ОС.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состояние ручья шкива ОС.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408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3.</w:t>
      </w:r>
      <w:r w:rsidRPr="00844450">
        <w:rPr>
          <w:b/>
          <w:sz w:val="21"/>
          <w:szCs w:val="21"/>
        </w:rPr>
        <w:tab/>
        <w:t>Осмотр ловителей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работу ловителей и выключателя, согласно методике проверки ловителей, при необходимости – отрегулировать или заменить неисправные детали.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 от пыли и смазать механизм ловителей.</w:t>
      </w:r>
    </w:p>
    <w:p w:rsidR="00735BEE" w:rsidRPr="00844450" w:rsidRDefault="00735BEE" w:rsidP="00BD0BAD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зазоры между рабочей частью ловителей и направляющими, при необходимости – отрегулировать.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408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4.</w:t>
      </w:r>
      <w:r w:rsidRPr="00844450">
        <w:rPr>
          <w:b/>
          <w:sz w:val="21"/>
          <w:szCs w:val="21"/>
        </w:rPr>
        <w:tab/>
        <w:t>Осмотр буферных устройств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очистить от пыли и мусора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крепление буферов, при необходимости – закрепить.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визуально проверить состояние буферов.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408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5.</w:t>
      </w:r>
      <w:r w:rsidRPr="00844450">
        <w:rPr>
          <w:b/>
          <w:sz w:val="21"/>
          <w:szCs w:val="21"/>
        </w:rPr>
        <w:tab/>
        <w:t>Осмотр электрооборудования и изоляции проводов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проверить, чтобы все электрооборудование было заземлено.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визуально проверить состояние изоляции проводов, при необходимости заменить поврежденный провод.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  <w:r w:rsidRPr="00844450">
        <w:rPr>
          <w:sz w:val="21"/>
          <w:szCs w:val="21"/>
        </w:rPr>
        <w:t>– проверить крепление заземляющих проводов.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408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6. Осмотр и проверка работоспособности оборудования систем диспетчерского контроля работы лифтов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</w:p>
    <w:p w:rsidR="00735BEE" w:rsidRPr="00844450" w:rsidRDefault="00735BEE" w:rsidP="00735BEE">
      <w:pPr>
        <w:ind w:left="360" w:right="408"/>
        <w:jc w:val="both"/>
        <w:rPr>
          <w:b/>
          <w:sz w:val="21"/>
          <w:szCs w:val="21"/>
        </w:rPr>
      </w:pPr>
      <w:r w:rsidRPr="00844450">
        <w:rPr>
          <w:b/>
          <w:sz w:val="21"/>
          <w:szCs w:val="21"/>
        </w:rPr>
        <w:t>7. Заполнение и составление всех необходимых документов по факту осмотра.</w:t>
      </w:r>
    </w:p>
    <w:p w:rsidR="00735BEE" w:rsidRPr="00844450" w:rsidRDefault="00735BEE" w:rsidP="00735BEE">
      <w:pPr>
        <w:ind w:left="360" w:right="408"/>
        <w:jc w:val="both"/>
        <w:rPr>
          <w:sz w:val="21"/>
          <w:szCs w:val="21"/>
        </w:rPr>
      </w:pPr>
    </w:p>
    <w:p w:rsidR="00735BEE" w:rsidRPr="00844450" w:rsidRDefault="00735BEE" w:rsidP="00BD0BAD">
      <w:pPr>
        <w:ind w:right="408"/>
        <w:jc w:val="both"/>
        <w:rPr>
          <w:sz w:val="21"/>
          <w:szCs w:val="21"/>
        </w:rPr>
      </w:pPr>
    </w:p>
    <w:p w:rsidR="008A08B8" w:rsidRDefault="008A08B8" w:rsidP="0062529B">
      <w:pPr>
        <w:pStyle w:val="1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08B8" w:rsidRDefault="008A08B8" w:rsidP="0062529B">
      <w:pPr>
        <w:pStyle w:val="1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BEE" w:rsidRPr="0056474C" w:rsidRDefault="008A08B8" w:rsidP="008A08B8">
      <w:pPr>
        <w:pStyle w:val="12"/>
        <w:rPr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</w:p>
    <w:sectPr w:rsidR="00735BEE" w:rsidRPr="0056474C" w:rsidSect="0062529B">
      <w:pgSz w:w="11906" w:h="16838"/>
      <w:pgMar w:top="851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 w:val="0"/>
      </w:rPr>
    </w:lvl>
  </w:abstractNum>
  <w:abstractNum w:abstractNumId="2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844F9"/>
    <w:multiLevelType w:val="multilevel"/>
    <w:tmpl w:val="D4869EF8"/>
    <w:name w:val="WW8Num23"/>
    <w:lvl w:ilvl="0">
      <w:start w:val="4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cs="Times New Roman" w:hint="default"/>
        <w:b/>
        <w:bCs w:val="0"/>
      </w:rPr>
    </w:lvl>
    <w:lvl w:ilvl="1"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4" w15:restartNumberingAfterBreak="0">
    <w:nsid w:val="07B316C2"/>
    <w:multiLevelType w:val="multilevel"/>
    <w:tmpl w:val="52C6FD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23077DF9"/>
    <w:multiLevelType w:val="hybridMultilevel"/>
    <w:tmpl w:val="07C8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40502"/>
    <w:multiLevelType w:val="multilevel"/>
    <w:tmpl w:val="F5AC5174"/>
    <w:lvl w:ilvl="0">
      <w:start w:val="4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7" w15:restartNumberingAfterBreak="0">
    <w:nsid w:val="332F4A7B"/>
    <w:multiLevelType w:val="multilevel"/>
    <w:tmpl w:val="5B5C31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617759"/>
    <w:multiLevelType w:val="hybridMultilevel"/>
    <w:tmpl w:val="B05C57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367E93"/>
    <w:multiLevelType w:val="multilevel"/>
    <w:tmpl w:val="5E0ED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42A60AB4"/>
    <w:multiLevelType w:val="multilevel"/>
    <w:tmpl w:val="81D8B3D6"/>
    <w:name w:val="WW8Num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69321D"/>
    <w:multiLevelType w:val="multilevel"/>
    <w:tmpl w:val="BDA614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9F4D09"/>
    <w:multiLevelType w:val="multilevel"/>
    <w:tmpl w:val="F5AC5174"/>
    <w:lvl w:ilvl="0">
      <w:start w:val="4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3" w15:restartNumberingAfterBreak="0">
    <w:nsid w:val="4CA2380F"/>
    <w:multiLevelType w:val="multilevel"/>
    <w:tmpl w:val="9A6211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5022A0"/>
    <w:multiLevelType w:val="hybridMultilevel"/>
    <w:tmpl w:val="0704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70D24"/>
    <w:multiLevelType w:val="multilevel"/>
    <w:tmpl w:val="9C8298A0"/>
    <w:lvl w:ilvl="0">
      <w:start w:val="4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6" w15:restartNumberingAfterBreak="0">
    <w:nsid w:val="696E64B4"/>
    <w:multiLevelType w:val="hybridMultilevel"/>
    <w:tmpl w:val="49FC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7D73"/>
    <w:multiLevelType w:val="multilevel"/>
    <w:tmpl w:val="F5AC5174"/>
    <w:lvl w:ilvl="0">
      <w:start w:val="4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8" w15:restartNumberingAfterBreak="0">
    <w:nsid w:val="703A2E78"/>
    <w:multiLevelType w:val="hybridMultilevel"/>
    <w:tmpl w:val="D6B8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625A2B"/>
    <w:multiLevelType w:val="multilevel"/>
    <w:tmpl w:val="F31E6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973164C"/>
    <w:multiLevelType w:val="hybridMultilevel"/>
    <w:tmpl w:val="44A0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11"/>
  </w:num>
  <w:num w:numId="7">
    <w:abstractNumId w:val="10"/>
  </w:num>
  <w:num w:numId="8">
    <w:abstractNumId w:val="4"/>
  </w:num>
  <w:num w:numId="9">
    <w:abstractNumId w:val="3"/>
  </w:num>
  <w:num w:numId="10">
    <w:abstractNumId w:val="17"/>
  </w:num>
  <w:num w:numId="11">
    <w:abstractNumId w:val="6"/>
  </w:num>
  <w:num w:numId="12">
    <w:abstractNumId w:val="15"/>
  </w:num>
  <w:num w:numId="13">
    <w:abstractNumId w:val="12"/>
  </w:num>
  <w:num w:numId="14">
    <w:abstractNumId w:val="9"/>
  </w:num>
  <w:num w:numId="15">
    <w:abstractNumId w:val="20"/>
  </w:num>
  <w:num w:numId="16">
    <w:abstractNumId w:val="18"/>
  </w:num>
  <w:num w:numId="17">
    <w:abstractNumId w:val="8"/>
  </w:num>
  <w:num w:numId="18">
    <w:abstractNumId w:val="16"/>
  </w:num>
  <w:num w:numId="19">
    <w:abstractNumId w:val="14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EE"/>
    <w:rsid w:val="000B754B"/>
    <w:rsid w:val="000C5C65"/>
    <w:rsid w:val="000D7D50"/>
    <w:rsid w:val="00130800"/>
    <w:rsid w:val="00142729"/>
    <w:rsid w:val="001E667E"/>
    <w:rsid w:val="001E78AE"/>
    <w:rsid w:val="002067E8"/>
    <w:rsid w:val="0021791C"/>
    <w:rsid w:val="00222D75"/>
    <w:rsid w:val="002A04D7"/>
    <w:rsid w:val="002A0734"/>
    <w:rsid w:val="002C500F"/>
    <w:rsid w:val="002C677E"/>
    <w:rsid w:val="002E428F"/>
    <w:rsid w:val="002F39B9"/>
    <w:rsid w:val="00307C78"/>
    <w:rsid w:val="00315558"/>
    <w:rsid w:val="00336421"/>
    <w:rsid w:val="00341D62"/>
    <w:rsid w:val="003600C2"/>
    <w:rsid w:val="00374A2C"/>
    <w:rsid w:val="00374B36"/>
    <w:rsid w:val="00377613"/>
    <w:rsid w:val="0039120A"/>
    <w:rsid w:val="003B4EB1"/>
    <w:rsid w:val="003B58BE"/>
    <w:rsid w:val="003D75A4"/>
    <w:rsid w:val="003E221C"/>
    <w:rsid w:val="003E5406"/>
    <w:rsid w:val="003F1E8A"/>
    <w:rsid w:val="003F49BB"/>
    <w:rsid w:val="004164A2"/>
    <w:rsid w:val="0042462A"/>
    <w:rsid w:val="004376A9"/>
    <w:rsid w:val="0044357B"/>
    <w:rsid w:val="00443A92"/>
    <w:rsid w:val="00447848"/>
    <w:rsid w:val="00484629"/>
    <w:rsid w:val="00485EFA"/>
    <w:rsid w:val="00495540"/>
    <w:rsid w:val="004A7CDB"/>
    <w:rsid w:val="004F4663"/>
    <w:rsid w:val="0050745B"/>
    <w:rsid w:val="0052652A"/>
    <w:rsid w:val="005549B6"/>
    <w:rsid w:val="005640FA"/>
    <w:rsid w:val="0056474C"/>
    <w:rsid w:val="005912B5"/>
    <w:rsid w:val="0059593B"/>
    <w:rsid w:val="00595ADD"/>
    <w:rsid w:val="00597762"/>
    <w:rsid w:val="005B558B"/>
    <w:rsid w:val="005B5778"/>
    <w:rsid w:val="005F11FB"/>
    <w:rsid w:val="00617FEF"/>
    <w:rsid w:val="0062529B"/>
    <w:rsid w:val="0063744D"/>
    <w:rsid w:val="00654B48"/>
    <w:rsid w:val="00662CB8"/>
    <w:rsid w:val="00663031"/>
    <w:rsid w:val="006634F1"/>
    <w:rsid w:val="006F1AD9"/>
    <w:rsid w:val="007050BC"/>
    <w:rsid w:val="00711780"/>
    <w:rsid w:val="0071232E"/>
    <w:rsid w:val="00735BEE"/>
    <w:rsid w:val="00787EDE"/>
    <w:rsid w:val="007A4021"/>
    <w:rsid w:val="007A6BE2"/>
    <w:rsid w:val="007D77DD"/>
    <w:rsid w:val="007E3EE3"/>
    <w:rsid w:val="007E7F61"/>
    <w:rsid w:val="007F60DA"/>
    <w:rsid w:val="0084334E"/>
    <w:rsid w:val="00844450"/>
    <w:rsid w:val="00867B08"/>
    <w:rsid w:val="008A08B8"/>
    <w:rsid w:val="008B4631"/>
    <w:rsid w:val="008C664E"/>
    <w:rsid w:val="00956A6A"/>
    <w:rsid w:val="009736C6"/>
    <w:rsid w:val="00976054"/>
    <w:rsid w:val="00984345"/>
    <w:rsid w:val="00990092"/>
    <w:rsid w:val="009A1FA4"/>
    <w:rsid w:val="009D1309"/>
    <w:rsid w:val="00A00596"/>
    <w:rsid w:val="00A50F41"/>
    <w:rsid w:val="00A6169C"/>
    <w:rsid w:val="00A67325"/>
    <w:rsid w:val="00A906C6"/>
    <w:rsid w:val="00AD36ED"/>
    <w:rsid w:val="00B2318F"/>
    <w:rsid w:val="00B30827"/>
    <w:rsid w:val="00B501DC"/>
    <w:rsid w:val="00B525FA"/>
    <w:rsid w:val="00B65690"/>
    <w:rsid w:val="00B90171"/>
    <w:rsid w:val="00BA6753"/>
    <w:rsid w:val="00BD0BAD"/>
    <w:rsid w:val="00BD2707"/>
    <w:rsid w:val="00BE23FB"/>
    <w:rsid w:val="00BE2704"/>
    <w:rsid w:val="00C16EEB"/>
    <w:rsid w:val="00C22773"/>
    <w:rsid w:val="00C240A9"/>
    <w:rsid w:val="00C41E8B"/>
    <w:rsid w:val="00C453FC"/>
    <w:rsid w:val="00C6076B"/>
    <w:rsid w:val="00C87779"/>
    <w:rsid w:val="00C95ABB"/>
    <w:rsid w:val="00CB762C"/>
    <w:rsid w:val="00CD06EB"/>
    <w:rsid w:val="00D63C76"/>
    <w:rsid w:val="00DB468B"/>
    <w:rsid w:val="00DB49E5"/>
    <w:rsid w:val="00DB6CF2"/>
    <w:rsid w:val="00DD26CE"/>
    <w:rsid w:val="00DD48A1"/>
    <w:rsid w:val="00DE1FDD"/>
    <w:rsid w:val="00DF5F81"/>
    <w:rsid w:val="00E11560"/>
    <w:rsid w:val="00E44F99"/>
    <w:rsid w:val="00E631D9"/>
    <w:rsid w:val="00E72309"/>
    <w:rsid w:val="00E841FA"/>
    <w:rsid w:val="00E95320"/>
    <w:rsid w:val="00EB7D4F"/>
    <w:rsid w:val="00EC0415"/>
    <w:rsid w:val="00F0433E"/>
    <w:rsid w:val="00F63494"/>
    <w:rsid w:val="00F92C55"/>
    <w:rsid w:val="00F92E42"/>
    <w:rsid w:val="00FC2613"/>
    <w:rsid w:val="00FC525D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99DAA-BBE8-42E3-8D7D-DAB49DC4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EE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735BEE"/>
    <w:pPr>
      <w:keepNext/>
      <w:numPr>
        <w:numId w:val="1"/>
      </w:numPr>
      <w:spacing w:line="240" w:lineRule="atLeast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735BEE"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5BE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link w:val="2"/>
    <w:rsid w:val="00735BE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 Indent"/>
    <w:basedOn w:val="a"/>
    <w:link w:val="11"/>
    <w:unhideWhenUsed/>
    <w:rsid w:val="00735BEE"/>
    <w:pPr>
      <w:ind w:left="60"/>
    </w:pPr>
    <w:rPr>
      <w:lang w:val="x-none"/>
    </w:rPr>
  </w:style>
  <w:style w:type="character" w:customStyle="1" w:styleId="a4">
    <w:name w:val="Основной текст с отступом Знак"/>
    <w:uiPriority w:val="99"/>
    <w:semiHidden/>
    <w:rsid w:val="00735B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Заголовок1"/>
    <w:basedOn w:val="a"/>
    <w:next w:val="a5"/>
    <w:rsid w:val="00735BE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13">
    <w:name w:val="Цитата1"/>
    <w:basedOn w:val="a"/>
    <w:rsid w:val="00735BEE"/>
    <w:pPr>
      <w:widowControl/>
      <w:tabs>
        <w:tab w:val="left" w:pos="435"/>
      </w:tabs>
      <w:ind w:left="567" w:right="567"/>
      <w:jc w:val="both"/>
    </w:pPr>
  </w:style>
  <w:style w:type="paragraph" w:customStyle="1" w:styleId="14">
    <w:name w:val="Обычный1"/>
    <w:rsid w:val="00735BEE"/>
    <w:pPr>
      <w:widowControl w:val="0"/>
      <w:suppressAutoHyphens/>
    </w:pPr>
    <w:rPr>
      <w:rFonts w:ascii="Times New Roman" w:eastAsia="Arial" w:hAnsi="Times New Roman"/>
      <w:lang w:eastAsia="ar-SA"/>
    </w:rPr>
  </w:style>
  <w:style w:type="character" w:customStyle="1" w:styleId="11">
    <w:name w:val="Основной текст с отступом Знак1"/>
    <w:link w:val="a3"/>
    <w:locked/>
    <w:rsid w:val="00735BEE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735B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a8"/>
    <w:uiPriority w:val="1"/>
    <w:qFormat/>
    <w:rsid w:val="00735BEE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9">
    <w:name w:val="List Paragraph"/>
    <w:basedOn w:val="a"/>
    <w:uiPriority w:val="34"/>
    <w:qFormat/>
    <w:rsid w:val="00735BEE"/>
    <w:pPr>
      <w:ind w:left="720"/>
      <w:contextualSpacing/>
    </w:pPr>
  </w:style>
  <w:style w:type="character" w:styleId="aa">
    <w:name w:val="Strong"/>
    <w:uiPriority w:val="22"/>
    <w:qFormat/>
    <w:rsid w:val="00735BEE"/>
    <w:rPr>
      <w:b/>
      <w:bCs/>
    </w:rPr>
  </w:style>
  <w:style w:type="paragraph" w:styleId="a5">
    <w:name w:val="Body Text"/>
    <w:basedOn w:val="a"/>
    <w:link w:val="ab"/>
    <w:uiPriority w:val="99"/>
    <w:semiHidden/>
    <w:unhideWhenUsed/>
    <w:rsid w:val="00735BEE"/>
    <w:pPr>
      <w:spacing w:after="120"/>
    </w:pPr>
  </w:style>
  <w:style w:type="character" w:customStyle="1" w:styleId="ab">
    <w:name w:val="Основной текст Знак"/>
    <w:link w:val="a5"/>
    <w:uiPriority w:val="99"/>
    <w:semiHidden/>
    <w:rsid w:val="00735B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B55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558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Базовый"/>
    <w:rsid w:val="00BA6753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ListLabel2">
    <w:name w:val="ListLabel 2"/>
    <w:rsid w:val="00BA6753"/>
  </w:style>
  <w:style w:type="paragraph" w:customStyle="1" w:styleId="Style5">
    <w:name w:val="Style5"/>
    <w:basedOn w:val="a"/>
    <w:uiPriority w:val="99"/>
    <w:rsid w:val="00BA6753"/>
    <w:pPr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Style8">
    <w:name w:val="Style8"/>
    <w:basedOn w:val="a"/>
    <w:uiPriority w:val="99"/>
    <w:rsid w:val="00BA6753"/>
    <w:pPr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Style9">
    <w:name w:val="Style9"/>
    <w:basedOn w:val="a"/>
    <w:uiPriority w:val="99"/>
    <w:rsid w:val="00BA6753"/>
    <w:pPr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Style20">
    <w:name w:val="Style20"/>
    <w:basedOn w:val="a"/>
    <w:uiPriority w:val="99"/>
    <w:rsid w:val="00BA6753"/>
    <w:pPr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Style35">
    <w:name w:val="Style35"/>
    <w:basedOn w:val="a"/>
    <w:uiPriority w:val="99"/>
    <w:rsid w:val="00BA6753"/>
    <w:pPr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character" w:customStyle="1" w:styleId="FontStyle54">
    <w:name w:val="Font Style54"/>
    <w:uiPriority w:val="99"/>
    <w:rsid w:val="00BA6753"/>
    <w:rPr>
      <w:rFonts w:ascii="Arial" w:hAnsi="Arial" w:cs="Arial"/>
      <w:sz w:val="18"/>
      <w:szCs w:val="18"/>
    </w:rPr>
  </w:style>
  <w:style w:type="character" w:customStyle="1" w:styleId="FontStyle55">
    <w:name w:val="Font Style55"/>
    <w:uiPriority w:val="99"/>
    <w:rsid w:val="00BA6753"/>
    <w:rPr>
      <w:rFonts w:ascii="Arial" w:hAnsi="Arial" w:cs="Arial"/>
      <w:b/>
      <w:bCs/>
      <w:sz w:val="18"/>
      <w:szCs w:val="18"/>
    </w:rPr>
  </w:style>
  <w:style w:type="character" w:customStyle="1" w:styleId="FontStyle60">
    <w:name w:val="Font Style60"/>
    <w:uiPriority w:val="99"/>
    <w:rsid w:val="00BA6753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8">
    <w:name w:val="Font Style68"/>
    <w:uiPriority w:val="99"/>
    <w:rsid w:val="00BA6753"/>
    <w:rPr>
      <w:rFonts w:ascii="Arial" w:hAnsi="Arial" w:cs="Arial"/>
      <w:sz w:val="16"/>
      <w:szCs w:val="16"/>
    </w:rPr>
  </w:style>
  <w:style w:type="character" w:customStyle="1" w:styleId="a8">
    <w:name w:val="Без интервала Знак"/>
    <w:link w:val="a7"/>
    <w:uiPriority w:val="1"/>
    <w:rsid w:val="00DB6CF2"/>
    <w:rPr>
      <w:rFonts w:ascii="Times New Roman" w:eastAsia="Times New Roman" w:hAnsi="Times New Roman"/>
      <w:sz w:val="24"/>
      <w:lang w:eastAsia="ar-SA"/>
    </w:rPr>
  </w:style>
  <w:style w:type="character" w:customStyle="1" w:styleId="21">
    <w:name w:val="Основной текст (2)"/>
    <w:rsid w:val="00DB6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rsid w:val="00DB6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table" w:customStyle="1" w:styleId="TableNormal">
    <w:name w:val="Table Normal"/>
    <w:uiPriority w:val="2"/>
    <w:semiHidden/>
    <w:unhideWhenUsed/>
    <w:qFormat/>
    <w:rsid w:val="00E44F9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"/>
    <w:basedOn w:val="22"/>
    <w:rsid w:val="00EC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2"/>
    <w:rsid w:val="00EC04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2"/>
    <w:rsid w:val="00EC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FD30-FC77-438A-AAE1-9F811660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Patreeva</dc:creator>
  <cp:keywords/>
  <cp:lastModifiedBy>Кочеров Руслан Витальевич</cp:lastModifiedBy>
  <cp:revision>30</cp:revision>
  <cp:lastPrinted>2019-08-19T09:44:00Z</cp:lastPrinted>
  <dcterms:created xsi:type="dcterms:W3CDTF">2019-03-18T12:41:00Z</dcterms:created>
  <dcterms:modified xsi:type="dcterms:W3CDTF">2025-10-23T13:06:00Z</dcterms:modified>
</cp:coreProperties>
</file>