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47C74" w:rsidTr="00A61262">
        <w:tc>
          <w:tcPr>
            <w:tcW w:w="4361" w:type="dxa"/>
          </w:tcPr>
          <w:p w:rsidR="00347C74" w:rsidRDefault="00347C74" w:rsidP="00B92B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A61262" w:rsidRDefault="00347C74" w:rsidP="00914A27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lang w:eastAsia="ru-RU"/>
              </w:rPr>
              <w:t>Вносится депутатами Государственной Думы</w:t>
            </w:r>
            <w:r w:rsidR="0016518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С.И.Неверовым</w:t>
            </w:r>
            <w:proofErr w:type="spellEnd"/>
            <w:r w:rsidR="00A61262">
              <w:rPr>
                <w:rFonts w:eastAsia="Times New Roman" w:cs="Times New Roman"/>
                <w:lang w:eastAsia="ru-RU"/>
              </w:rPr>
              <w:t>,</w:t>
            </w:r>
            <w:r w:rsidR="00A6126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16518D">
              <w:rPr>
                <w:rFonts w:eastAsia="Times New Roman" w:cs="Times New Roman"/>
                <w:lang w:eastAsia="ru-RU"/>
              </w:rPr>
              <w:t>С.А.Пахомовым</w:t>
            </w:r>
            <w:proofErr w:type="spellEnd"/>
            <w:r w:rsidR="0016518D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16518D">
              <w:rPr>
                <w:rFonts w:eastAsia="Times New Roman" w:cs="Times New Roman"/>
                <w:lang w:eastAsia="ru-RU"/>
              </w:rPr>
              <w:t>П.Р.Качкаевым</w:t>
            </w:r>
            <w:proofErr w:type="spellEnd"/>
            <w:r w:rsidR="0016518D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914A27">
              <w:rPr>
                <w:rFonts w:eastAsia="Times New Roman" w:cs="Times New Roman"/>
                <w:lang w:eastAsia="ru-RU"/>
              </w:rPr>
              <w:t>В.А.Кошелевым</w:t>
            </w:r>
            <w:proofErr w:type="spellEnd"/>
            <w:r w:rsidR="00914A27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В.И.Пискаревым</w:t>
            </w:r>
            <w:proofErr w:type="spellEnd"/>
            <w:r w:rsidR="00A61262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914A27">
              <w:rPr>
                <w:rFonts w:eastAsia="Times New Roman" w:cs="Times New Roman"/>
                <w:lang w:eastAsia="ru-RU"/>
              </w:rPr>
              <w:t>Р.М.Лябиховым</w:t>
            </w:r>
            <w:proofErr w:type="spellEnd"/>
            <w:r w:rsidR="00914A27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16518D">
              <w:rPr>
                <w:rFonts w:eastAsia="Times New Roman" w:cs="Times New Roman"/>
                <w:lang w:eastAsia="ru-RU"/>
              </w:rPr>
              <w:t>С.В.Разворотневой</w:t>
            </w:r>
            <w:proofErr w:type="spellEnd"/>
            <w:r w:rsidR="0016518D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16518D">
              <w:rPr>
                <w:rFonts w:eastAsia="Times New Roman" w:cs="Times New Roman"/>
                <w:lang w:eastAsia="ru-RU"/>
              </w:rPr>
              <w:t>Е.В.Бондаренко</w:t>
            </w:r>
            <w:proofErr w:type="spellEnd"/>
            <w:r w:rsidR="0016518D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М.А.Нуриевым</w:t>
            </w:r>
            <w:proofErr w:type="spellEnd"/>
            <w:r w:rsidR="00A61262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914A27">
              <w:rPr>
                <w:rFonts w:eastAsia="Times New Roman" w:cs="Times New Roman"/>
                <w:lang w:eastAsia="ru-RU"/>
              </w:rPr>
              <w:t>А.М.Стрелюхиным</w:t>
            </w:r>
            <w:proofErr w:type="spellEnd"/>
            <w:r w:rsidR="00914A27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А.Б.Выборным</w:t>
            </w:r>
            <w:proofErr w:type="spellEnd"/>
            <w:r w:rsidR="00A61262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А.А.Гетта</w:t>
            </w:r>
            <w:proofErr w:type="spellEnd"/>
            <w:r w:rsidR="00A61262">
              <w:rPr>
                <w:rFonts w:eastAsia="Times New Roman" w:cs="Times New Roman"/>
                <w:lang w:eastAsia="ru-RU"/>
              </w:rPr>
              <w:t>,</w:t>
            </w:r>
            <w:r w:rsidR="00A6126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А.В.Якубовским</w:t>
            </w:r>
            <w:proofErr w:type="spellEnd"/>
            <w:r w:rsidR="00A61262">
              <w:rPr>
                <w:rFonts w:eastAsia="Times New Roman" w:cs="Times New Roman"/>
                <w:lang w:eastAsia="ru-RU"/>
              </w:rPr>
              <w:t>,</w:t>
            </w:r>
            <w:r w:rsidR="00A6126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В.Е.Булавиновым</w:t>
            </w:r>
            <w:proofErr w:type="spellEnd"/>
            <w:r w:rsidR="00A61262">
              <w:rPr>
                <w:rFonts w:eastAsia="Times New Roman" w:cs="Times New Roman"/>
                <w:lang w:eastAsia="ru-RU"/>
              </w:rPr>
              <w:t>,</w:t>
            </w:r>
          </w:p>
          <w:p w:rsidR="00914A27" w:rsidRDefault="00914A27" w:rsidP="00914A27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И.С.Вольфсоном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С.В.Колуновым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В.В.Бахметьевым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Н.Н.Алексеенко</w:t>
            </w:r>
            <w:proofErr w:type="spellEnd"/>
            <w:r w:rsidR="00A61262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A61262">
              <w:rPr>
                <w:rFonts w:eastAsia="Times New Roman" w:cs="Times New Roman"/>
                <w:lang w:eastAsia="ru-RU"/>
              </w:rPr>
              <w:t>А.С.Аксёненко</w:t>
            </w:r>
            <w:proofErr w:type="spellEnd"/>
          </w:p>
          <w:bookmarkEnd w:id="0"/>
          <w:p w:rsidR="00347C74" w:rsidRDefault="00347C74" w:rsidP="00347C74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ru-RU"/>
              </w:rPr>
            </w:pPr>
          </w:p>
          <w:p w:rsidR="00347C74" w:rsidRDefault="00347C74" w:rsidP="00347C74">
            <w:pPr>
              <w:pStyle w:val="a0"/>
              <w:rPr>
                <w:lang w:eastAsia="ru-RU"/>
              </w:rPr>
            </w:pPr>
          </w:p>
          <w:p w:rsidR="00170F90" w:rsidRDefault="00170F90" w:rsidP="00347C74">
            <w:pPr>
              <w:pStyle w:val="a0"/>
              <w:rPr>
                <w:lang w:eastAsia="ru-RU"/>
              </w:rPr>
            </w:pPr>
          </w:p>
          <w:p w:rsidR="00347C74" w:rsidRPr="00347C74" w:rsidRDefault="00347C74" w:rsidP="00347C74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Проект № ___________________</w:t>
            </w:r>
          </w:p>
        </w:tc>
      </w:tr>
    </w:tbl>
    <w:p w:rsidR="00347C74" w:rsidRDefault="00347C74" w:rsidP="00347C74">
      <w:pPr>
        <w:pStyle w:val="a0"/>
        <w:rPr>
          <w:lang w:eastAsia="ru-RU"/>
        </w:rPr>
      </w:pPr>
    </w:p>
    <w:p w:rsidR="00B81678" w:rsidRDefault="00B81678" w:rsidP="00347C74">
      <w:pPr>
        <w:pStyle w:val="a0"/>
        <w:rPr>
          <w:lang w:eastAsia="ru-RU"/>
        </w:rPr>
      </w:pPr>
    </w:p>
    <w:p w:rsidR="00B81678" w:rsidRDefault="00B81678" w:rsidP="00347C74">
      <w:pPr>
        <w:pStyle w:val="a0"/>
        <w:rPr>
          <w:lang w:eastAsia="ru-RU"/>
        </w:rPr>
      </w:pPr>
    </w:p>
    <w:p w:rsidR="00B81678" w:rsidRDefault="00B81678" w:rsidP="00347C74">
      <w:pPr>
        <w:pStyle w:val="a0"/>
        <w:rPr>
          <w:lang w:eastAsia="ru-RU"/>
        </w:rPr>
      </w:pPr>
    </w:p>
    <w:p w:rsidR="00347C74" w:rsidRDefault="00347C74" w:rsidP="00347C74">
      <w:pPr>
        <w:pStyle w:val="a0"/>
        <w:rPr>
          <w:lang w:eastAsia="ru-RU"/>
        </w:rPr>
      </w:pPr>
    </w:p>
    <w:p w:rsidR="00347C74" w:rsidRPr="00347C74" w:rsidRDefault="00347C74" w:rsidP="00347C74">
      <w:pPr>
        <w:pStyle w:val="a0"/>
        <w:jc w:val="center"/>
        <w:rPr>
          <w:b/>
          <w:caps/>
          <w:lang w:eastAsia="ru-RU"/>
        </w:rPr>
      </w:pPr>
      <w:r w:rsidRPr="00347C74">
        <w:rPr>
          <w:b/>
          <w:caps/>
          <w:lang w:eastAsia="ru-RU"/>
        </w:rPr>
        <w:t>Федеральный закон</w:t>
      </w:r>
    </w:p>
    <w:p w:rsidR="00347C74" w:rsidRPr="00347C74" w:rsidRDefault="00347C74" w:rsidP="00347C74">
      <w:pPr>
        <w:pStyle w:val="a0"/>
        <w:rPr>
          <w:b/>
          <w:lang w:eastAsia="ru-RU"/>
        </w:rPr>
      </w:pPr>
    </w:p>
    <w:p w:rsidR="00347C74" w:rsidRPr="00347C74" w:rsidRDefault="00347C74" w:rsidP="00347C74">
      <w:pPr>
        <w:pStyle w:val="a0"/>
        <w:jc w:val="center"/>
        <w:rPr>
          <w:b/>
          <w:lang w:eastAsia="ru-RU"/>
        </w:rPr>
      </w:pPr>
      <w:r w:rsidRPr="00347C74">
        <w:rPr>
          <w:b/>
          <w:lang w:eastAsia="ru-RU"/>
        </w:rPr>
        <w:t>О внесении изменений в Жилищный кодекс Российской Федерации</w:t>
      </w:r>
    </w:p>
    <w:p w:rsidR="00347C74" w:rsidRDefault="00347C74" w:rsidP="00347C74">
      <w:pPr>
        <w:pStyle w:val="a0"/>
        <w:rPr>
          <w:lang w:eastAsia="ru-RU"/>
        </w:rPr>
      </w:pPr>
    </w:p>
    <w:p w:rsidR="00347C74" w:rsidRDefault="00347C74" w:rsidP="00347C74">
      <w:pPr>
        <w:pStyle w:val="a0"/>
        <w:rPr>
          <w:lang w:eastAsia="ru-RU"/>
        </w:rPr>
      </w:pPr>
    </w:p>
    <w:p w:rsidR="00B81678" w:rsidRDefault="00B81678" w:rsidP="00347C74">
      <w:pPr>
        <w:pStyle w:val="a0"/>
        <w:rPr>
          <w:lang w:eastAsia="ru-RU"/>
        </w:rPr>
      </w:pPr>
    </w:p>
    <w:p w:rsidR="00B81678" w:rsidRDefault="00B81678" w:rsidP="00347C74">
      <w:pPr>
        <w:pStyle w:val="a0"/>
        <w:rPr>
          <w:lang w:eastAsia="ru-RU"/>
        </w:rPr>
      </w:pPr>
    </w:p>
    <w:p w:rsidR="00B81678" w:rsidRDefault="00B81678" w:rsidP="00347C74">
      <w:pPr>
        <w:pStyle w:val="a0"/>
        <w:rPr>
          <w:lang w:eastAsia="ru-RU"/>
        </w:rPr>
      </w:pPr>
    </w:p>
    <w:p w:rsidR="00347C74" w:rsidRDefault="00347C74" w:rsidP="00347C74">
      <w:pPr>
        <w:pStyle w:val="a0"/>
        <w:rPr>
          <w:lang w:eastAsia="ru-RU"/>
        </w:rPr>
      </w:pPr>
    </w:p>
    <w:p w:rsidR="00AA25E3" w:rsidRDefault="00AA25E3" w:rsidP="00AA25E3">
      <w:pPr>
        <w:spacing w:after="0" w:line="480" w:lineRule="auto"/>
        <w:ind w:firstLine="540"/>
        <w:jc w:val="both"/>
        <w:rPr>
          <w:rFonts w:eastAsia="Calibri" w:cs="Times New Roman"/>
          <w:szCs w:val="28"/>
        </w:rPr>
      </w:pPr>
      <w:r w:rsidRPr="00347C74">
        <w:rPr>
          <w:rFonts w:eastAsia="Times New Roman" w:cs="Times New Roman"/>
          <w:bCs/>
          <w:szCs w:val="28"/>
          <w:lang w:eastAsia="ru-RU"/>
        </w:rPr>
        <w:t xml:space="preserve">Внести в Жилищный кодекс Российской Федерации </w:t>
      </w:r>
      <w:r w:rsidRPr="00347C74">
        <w:rPr>
          <w:rFonts w:eastAsia="Calibri" w:cs="Times New Roman"/>
          <w:szCs w:val="28"/>
        </w:rPr>
        <w:t>(Собрание законодательства Российской Федерации, 2005, №</w:t>
      </w:r>
      <w:r>
        <w:rPr>
          <w:rFonts w:eastAsia="Calibri" w:cs="Times New Roman"/>
          <w:szCs w:val="28"/>
        </w:rPr>
        <w:t xml:space="preserve"> 1, ст. 14</w:t>
      </w:r>
      <w:r w:rsidRPr="00347C74">
        <w:rPr>
          <w:rFonts w:eastAsia="Calibri" w:cs="Times New Roman"/>
          <w:szCs w:val="28"/>
        </w:rPr>
        <w:t xml:space="preserve">) следующее изменение: </w:t>
      </w:r>
    </w:p>
    <w:p w:rsidR="00AA25E3" w:rsidRPr="00347C74" w:rsidRDefault="00AA25E3" w:rsidP="00AA25E3">
      <w:pPr>
        <w:pStyle w:val="a0"/>
        <w:spacing w:line="480" w:lineRule="auto"/>
        <w:ind w:firstLine="540"/>
      </w:pPr>
      <w:r>
        <w:t>1) п</w:t>
      </w:r>
      <w:r>
        <w:rPr>
          <w:rFonts w:eastAsia="Times New Roman" w:cs="Times New Roman"/>
          <w:lang w:eastAsia="ru-RU"/>
        </w:rPr>
        <w:t>ункт 3</w:t>
      </w:r>
      <w:r w:rsidRPr="00B92B2B">
        <w:rPr>
          <w:rFonts w:eastAsia="Times New Roman" w:cs="Times New Roman"/>
          <w:vertAlign w:val="superscript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 части 2 статьи 44 изложить в следующей редакции: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lang w:eastAsia="ru-RU"/>
        </w:rPr>
        <w:t>«3</w:t>
      </w:r>
      <w:r w:rsidRPr="00B92B2B">
        <w:rPr>
          <w:vertAlign w:val="superscript"/>
          <w:lang w:eastAsia="ru-RU"/>
        </w:rPr>
        <w:t>3</w:t>
      </w:r>
      <w:r>
        <w:rPr>
          <w:lang w:eastAsia="ru-RU"/>
        </w:rPr>
        <w:t xml:space="preserve">) </w:t>
      </w:r>
      <w:r w:rsidRPr="005B210A">
        <w:rPr>
          <w:rFonts w:eastAsia="Times New Roman" w:cs="Times New Roman"/>
          <w:lang w:eastAsia="ru-RU"/>
        </w:rPr>
        <w:t xml:space="preserve">принятие решений об определении лиц из числа собственников помещений в многоквартирном доме или должностное лицо управляющей организации, осуществляющей деятельность по управлению данным многоквартирным домом, которые от имени собственников помещений в </w:t>
      </w:r>
      <w:r w:rsidRPr="005B210A">
        <w:rPr>
          <w:rFonts w:eastAsia="Times New Roman" w:cs="Times New Roman"/>
          <w:lang w:eastAsia="ru-RU"/>
        </w:rPr>
        <w:lastRenderedPageBreak/>
        <w:t xml:space="preserve">данном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</w:t>
      </w:r>
      <w:r w:rsidRPr="0031647D">
        <w:rPr>
          <w:rFonts w:eastAsia="Times New Roman" w:cs="Times New Roman"/>
          <w:lang w:eastAsia="ru-RU"/>
        </w:rPr>
        <w:t>заочного голосования (далее - администратор общего собрания);</w:t>
      </w:r>
      <w:r>
        <w:rPr>
          <w:rFonts w:eastAsia="Times New Roman" w:cs="Times New Roman"/>
          <w:lang w:eastAsia="ru-RU"/>
        </w:rPr>
        <w:t>»;</w:t>
      </w:r>
      <w:proofErr w:type="gramEnd"/>
    </w:p>
    <w:p w:rsidR="00AA25E3" w:rsidRDefault="00AA25E3" w:rsidP="00AA25E3">
      <w:pPr>
        <w:pStyle w:val="a0"/>
        <w:spacing w:line="480" w:lineRule="auto"/>
        <w:ind w:firstLine="540"/>
        <w:jc w:val="both"/>
      </w:pPr>
      <w:r>
        <w:rPr>
          <w:rFonts w:eastAsia="Times New Roman" w:cs="Times New Roman"/>
          <w:lang w:eastAsia="ru-RU"/>
        </w:rPr>
        <w:t xml:space="preserve">2) </w:t>
      </w:r>
      <w:r>
        <w:t xml:space="preserve">в части 2 статьи 44.1 </w:t>
      </w:r>
      <w:r w:rsidRPr="00347C74">
        <w:t>слова «опросным путем или с использованием системы» исключить;</w:t>
      </w:r>
    </w:p>
    <w:p w:rsidR="00AA25E3" w:rsidRPr="00347C74" w:rsidRDefault="00AA25E3" w:rsidP="00AA25E3">
      <w:pPr>
        <w:pStyle w:val="a0"/>
        <w:spacing w:line="480" w:lineRule="auto"/>
        <w:ind w:firstLine="540"/>
        <w:jc w:val="both"/>
      </w:pPr>
      <w:r>
        <w:t>3) в пункте 3 части 5 статьи 45 слова «</w:t>
      </w:r>
      <w:r w:rsidRPr="00347C74">
        <w:t>место или адрес, куда до</w:t>
      </w:r>
      <w:r>
        <w:t xml:space="preserve">лжны передаваться такие решения» заменить </w:t>
      </w:r>
      <w:r w:rsidRPr="00347C74">
        <w:t>словами «порядок их приема администратором общего собрания»;</w:t>
      </w:r>
    </w:p>
    <w:p w:rsidR="00AA25E3" w:rsidRDefault="00AA25E3" w:rsidP="00AA25E3">
      <w:pPr>
        <w:pStyle w:val="a0"/>
        <w:spacing w:line="480" w:lineRule="auto"/>
        <w:ind w:firstLine="540"/>
        <w:jc w:val="both"/>
      </w:pPr>
      <w:r w:rsidRPr="00347C74">
        <w:t xml:space="preserve">4) </w:t>
      </w:r>
      <w:r>
        <w:t>в статье 47:</w:t>
      </w:r>
    </w:p>
    <w:p w:rsidR="00AA25E3" w:rsidRDefault="00AA25E3" w:rsidP="00AA25E3">
      <w:pPr>
        <w:pStyle w:val="a0"/>
        <w:spacing w:line="480" w:lineRule="auto"/>
        <w:ind w:firstLine="540"/>
        <w:jc w:val="both"/>
      </w:pPr>
      <w:r>
        <w:t>а) в наименовании слова «(опросным путем)» исключить;</w:t>
      </w:r>
    </w:p>
    <w:p w:rsidR="00AA25E3" w:rsidRDefault="00AA25E3" w:rsidP="00AA25E3">
      <w:pPr>
        <w:pStyle w:val="a0"/>
        <w:spacing w:line="480" w:lineRule="auto"/>
        <w:ind w:firstLine="540"/>
        <w:jc w:val="both"/>
      </w:pPr>
      <w:r>
        <w:rPr>
          <w:rFonts w:cs="Times New Roman"/>
          <w:szCs w:val="28"/>
        </w:rPr>
        <w:t xml:space="preserve">б) </w:t>
      </w:r>
      <w:r>
        <w:t>часть 1 изложить в следующей редакции: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t xml:space="preserve">«1. </w:t>
      </w: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случае</w:t>
      </w:r>
      <w:proofErr w:type="gramEnd"/>
      <w:r>
        <w:rPr>
          <w:rFonts w:cs="Times New Roman"/>
          <w:szCs w:val="28"/>
        </w:rPr>
        <w:t xml:space="preserve">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</w:t>
      </w:r>
      <w:r w:rsidRPr="005B210A">
        <w:rPr>
          <w:rFonts w:cs="Times New Roman"/>
          <w:szCs w:val="28"/>
        </w:rPr>
        <w:t xml:space="preserve">вопросам, поставленным на голосование, такое общее собрание не имело указанного в </w:t>
      </w:r>
      <w:hyperlink r:id="rId7" w:history="1">
        <w:r w:rsidRPr="005B210A">
          <w:rPr>
            <w:rFonts w:cs="Times New Roman"/>
            <w:szCs w:val="28"/>
          </w:rPr>
          <w:t>части 3 статьи 45</w:t>
        </w:r>
      </w:hyperlink>
      <w:r w:rsidRPr="005B210A">
        <w:rPr>
          <w:rFonts w:cs="Times New Roman"/>
          <w:szCs w:val="28"/>
        </w:rPr>
        <w:t xml:space="preserve">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администратору общего собрания оформленных в письменной форме решений собственников по вопросам, поставленным на голосование)</w:t>
      </w:r>
      <w:proofErr w:type="gramStart"/>
      <w:r w:rsidRPr="005B21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;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в) в части 2 слова «(опросным путем)» исключить;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часть 3 изложить в следующей редакции: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</w:t>
      </w:r>
      <w:r w:rsidRPr="005B210A">
        <w:rPr>
          <w:rFonts w:cs="Times New Roman"/>
          <w:szCs w:val="28"/>
        </w:rPr>
        <w:t>возможность передачи решений собственников в установленный срок администратору общего собрания</w:t>
      </w:r>
      <w:proofErr w:type="gramStart"/>
      <w:r w:rsidRPr="005B210A">
        <w:rPr>
          <w:rFonts w:cs="Times New Roman"/>
          <w:szCs w:val="28"/>
        </w:rPr>
        <w:t>.»</w:t>
      </w:r>
      <w:r>
        <w:rPr>
          <w:rFonts w:cs="Times New Roman"/>
          <w:szCs w:val="28"/>
        </w:rPr>
        <w:t>;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proofErr w:type="gramEnd"/>
      <w:r>
        <w:rPr>
          <w:rFonts w:cs="Times New Roman"/>
          <w:szCs w:val="28"/>
        </w:rPr>
        <w:t>5) в статье 47</w:t>
      </w:r>
      <w:r w:rsidRPr="00F55DF3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: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пункт 1 части 4 статьи 47.1 изложить в следующей редакции: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«1) </w:t>
      </w:r>
      <w:r w:rsidRPr="005B210A">
        <w:rPr>
          <w:rFonts w:cs="Times New Roman"/>
          <w:szCs w:val="28"/>
        </w:rPr>
        <w:t>сведения об администраторе общего собрания</w:t>
      </w:r>
      <w:r>
        <w:rPr>
          <w:rFonts w:cs="Times New Roman"/>
          <w:szCs w:val="28"/>
        </w:rPr>
        <w:t xml:space="preserve"> фамилия, имя, отчество (при наличии) и должность должностного лица, </w:t>
      </w:r>
      <w:r w:rsidRPr="005B210A">
        <w:rPr>
          <w:rFonts w:cs="Times New Roman"/>
          <w:szCs w:val="28"/>
        </w:rPr>
        <w:t xml:space="preserve">наименование (фирменное наименование), организационно-правовая форма, место нахождения, почтовый адрес, номер контактного телефона, официальный сайт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5B210A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5B210A">
        <w:rPr>
          <w:rFonts w:cs="Times New Roman"/>
          <w:szCs w:val="28"/>
        </w:rPr>
        <w:t xml:space="preserve"> (для юридического лица</w:t>
      </w:r>
      <w:r>
        <w:rPr>
          <w:rFonts w:cs="Times New Roman"/>
          <w:szCs w:val="28"/>
        </w:rPr>
        <w:t xml:space="preserve"> – управляющей организации</w:t>
      </w:r>
      <w:r w:rsidRPr="005B210A">
        <w:rPr>
          <w:rFonts w:cs="Times New Roman"/>
          <w:szCs w:val="28"/>
        </w:rPr>
        <w:t>), фамилия, имя, отчество, паспортные данные, место постоянного проживания, номер контактного телефона, адрес электронной почты (для физического лица);</w:t>
      </w:r>
      <w:r>
        <w:rPr>
          <w:rFonts w:cs="Times New Roman"/>
          <w:szCs w:val="28"/>
        </w:rPr>
        <w:t>»;</w:t>
      </w:r>
      <w:proofErr w:type="gramEnd"/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часть 6 изложить в следующей редакции: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F55DF3"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Заочное г</w:t>
      </w:r>
      <w:r w:rsidRPr="00F55DF3">
        <w:rPr>
          <w:rFonts w:cs="Times New Roman"/>
          <w:szCs w:val="28"/>
        </w:rPr>
        <w:t>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</w:t>
      </w:r>
      <w:r>
        <w:rPr>
          <w:rFonts w:cs="Times New Roman"/>
          <w:szCs w:val="28"/>
        </w:rPr>
        <w:t xml:space="preserve">ий в многоквартирном </w:t>
      </w:r>
      <w:r>
        <w:rPr>
          <w:rFonts w:cs="Times New Roman"/>
          <w:szCs w:val="28"/>
        </w:rPr>
        <w:lastRenderedPageBreak/>
        <w:t xml:space="preserve">доме лично через систему, в том числе через </w:t>
      </w:r>
      <w:r w:rsidRPr="008E1359">
        <w:rPr>
          <w:rFonts w:cs="Times New Roman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cs="Times New Roman"/>
          <w:szCs w:val="28"/>
        </w:rPr>
        <w:t xml:space="preserve">, </w:t>
      </w:r>
      <w:r w:rsidRPr="008E1359">
        <w:rPr>
          <w:rFonts w:cs="Times New Roman"/>
          <w:szCs w:val="28"/>
        </w:rPr>
        <w:t>в соответствии с заключенным органом государственной власти субъекта Российской Федерации в установленном Правительством Российской Федерации поряд</w:t>
      </w:r>
      <w:r>
        <w:rPr>
          <w:rFonts w:cs="Times New Roman"/>
          <w:szCs w:val="28"/>
        </w:rPr>
        <w:t xml:space="preserve">ке соглашением о взаимодействии, </w:t>
      </w:r>
      <w:r w:rsidRPr="00F55DF3">
        <w:rPr>
          <w:rFonts w:cs="Times New Roman"/>
          <w:szCs w:val="28"/>
        </w:rPr>
        <w:t>путем указания решения по каждому</w:t>
      </w:r>
      <w:proofErr w:type="gramEnd"/>
      <w:r w:rsidRPr="00F55DF3">
        <w:rPr>
          <w:rFonts w:cs="Times New Roman"/>
          <w:szCs w:val="28"/>
        </w:rPr>
        <w:t xml:space="preserve"> вопросу повестки дня, выраженного формулировками </w:t>
      </w:r>
      <w:r>
        <w:rPr>
          <w:rFonts w:cs="Times New Roman"/>
          <w:szCs w:val="28"/>
        </w:rPr>
        <w:t>«</w:t>
      </w:r>
      <w:r w:rsidRPr="00F55DF3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>»</w:t>
      </w:r>
      <w:r w:rsidRPr="00F55DF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F55DF3">
        <w:rPr>
          <w:rFonts w:cs="Times New Roman"/>
          <w:szCs w:val="28"/>
        </w:rPr>
        <w:t>против</w:t>
      </w:r>
      <w:r>
        <w:rPr>
          <w:rFonts w:cs="Times New Roman"/>
          <w:szCs w:val="28"/>
        </w:rPr>
        <w:t>»</w:t>
      </w:r>
      <w:r w:rsidRPr="00F55DF3"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</w:rPr>
        <w:t>«</w:t>
      </w:r>
      <w:r w:rsidRPr="00F55DF3">
        <w:rPr>
          <w:rFonts w:cs="Times New Roman"/>
          <w:szCs w:val="28"/>
        </w:rPr>
        <w:t>воздержался</w:t>
      </w:r>
      <w:r>
        <w:rPr>
          <w:rFonts w:cs="Times New Roman"/>
          <w:szCs w:val="28"/>
        </w:rPr>
        <w:t>»</w:t>
      </w:r>
      <w:r w:rsidRPr="00F55DF3">
        <w:rPr>
          <w:rFonts w:cs="Times New Roman"/>
          <w:szCs w:val="28"/>
        </w:rPr>
        <w:t xml:space="preserve"> в электронной форме,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голосование, до даты и времени окончания такого голосования</w:t>
      </w:r>
      <w:proofErr w:type="gramStart"/>
      <w:r w:rsidRPr="00F55DF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в статье 48:</w:t>
      </w:r>
    </w:p>
    <w:p w:rsidR="00AA25E3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часть 4 изложить в следующей редакции:</w:t>
      </w:r>
    </w:p>
    <w:p w:rsidR="00AA25E3" w:rsidRPr="000A377D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 w:rsidRPr="000A377D">
        <w:rPr>
          <w:rFonts w:cs="Times New Roman"/>
          <w:szCs w:val="28"/>
        </w:rPr>
        <w:t xml:space="preserve">«4. </w:t>
      </w:r>
      <w:proofErr w:type="gramStart"/>
      <w:r w:rsidRPr="000A377D">
        <w:rPr>
          <w:rFonts w:cs="Times New Roman"/>
          <w:szCs w:val="28"/>
        </w:rPr>
        <w:t>Очное голосование по вопросам повестки дня общего собрания собственников помещений в многоквартирном доме, проводимое путем  личного участия собственников помещений или их представителей</w:t>
      </w:r>
      <w:r>
        <w:rPr>
          <w:rFonts w:cs="Times New Roman"/>
          <w:szCs w:val="28"/>
        </w:rPr>
        <w:t>,</w:t>
      </w:r>
      <w:r w:rsidRPr="000A377D">
        <w:rPr>
          <w:rFonts w:cs="Times New Roman"/>
          <w:szCs w:val="28"/>
        </w:rPr>
        <w:t xml:space="preserve"> может осуществляться посредством оформленных в письменной форме решений этих собственников (бюллетеней) по вопросам, поставленным на голосование, и переданных инициатору данного собрания в ходе проведения общего собрания.»;</w:t>
      </w:r>
      <w:proofErr w:type="gramEnd"/>
    </w:p>
    <w:p w:rsidR="00AA25E3" w:rsidRPr="000A377D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 w:rsidRPr="000A377D">
        <w:rPr>
          <w:rFonts w:cs="Times New Roman"/>
          <w:szCs w:val="28"/>
        </w:rPr>
        <w:t xml:space="preserve">б) часть 4.1 изложить в следующей редакции: </w:t>
      </w:r>
    </w:p>
    <w:p w:rsidR="00AA25E3" w:rsidRPr="000A377D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 w:rsidRPr="000A377D">
        <w:rPr>
          <w:rFonts w:cs="Times New Roman"/>
          <w:szCs w:val="28"/>
        </w:rPr>
        <w:lastRenderedPageBreak/>
        <w:t xml:space="preserve">«4.1. </w:t>
      </w:r>
      <w:proofErr w:type="gramStart"/>
      <w:r w:rsidRPr="000A377D">
        <w:rPr>
          <w:rFonts w:cs="Times New Roman"/>
          <w:szCs w:val="28"/>
        </w:rPr>
        <w:t>Заочное голосование по вопросам повестки дня общего собрания собственников помещений в многоквартирном доме, проводимого в форме заочного голосования, осуществляется собственником помещения лично</w:t>
      </w:r>
      <w:r>
        <w:rPr>
          <w:rFonts w:cs="Times New Roman"/>
          <w:szCs w:val="28"/>
        </w:rPr>
        <w:t xml:space="preserve">, </w:t>
      </w:r>
      <w:r w:rsidRPr="000A377D">
        <w:rPr>
          <w:rFonts w:cs="Times New Roman"/>
          <w:szCs w:val="28"/>
        </w:rPr>
        <w:t>через систему</w:t>
      </w:r>
      <w:r>
        <w:rPr>
          <w:rFonts w:cs="Times New Roman"/>
          <w:szCs w:val="28"/>
        </w:rPr>
        <w:t>,</w:t>
      </w:r>
      <w:r w:rsidRPr="000A37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том числе через многофункциональный центр предоставления государственных и муниципальных услуг, </w:t>
      </w:r>
      <w:r w:rsidRPr="000A377D">
        <w:rPr>
          <w:rFonts w:cs="Times New Roman"/>
          <w:szCs w:val="28"/>
        </w:rPr>
        <w:t>или посредством передачи администратору общего собрания оформленных в письменной форме решений собственников помещений в многоквартирном доме (бюллетеней) по вопросам, поставленным на голосование, до даты и</w:t>
      </w:r>
      <w:proofErr w:type="gramEnd"/>
      <w:r w:rsidRPr="000A377D">
        <w:rPr>
          <w:rFonts w:cs="Times New Roman"/>
          <w:szCs w:val="28"/>
        </w:rPr>
        <w:t xml:space="preserve"> времени окончания такого голосования</w:t>
      </w:r>
      <w:proofErr w:type="gramStart"/>
      <w:r w:rsidRPr="000A377D">
        <w:rPr>
          <w:rFonts w:cs="Times New Roman"/>
          <w:szCs w:val="28"/>
        </w:rPr>
        <w:t>.»;</w:t>
      </w:r>
      <w:proofErr w:type="gramEnd"/>
    </w:p>
    <w:p w:rsidR="00AA25E3" w:rsidRPr="000A377D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 w:rsidRPr="000A377D">
        <w:rPr>
          <w:rFonts w:cs="Times New Roman"/>
          <w:szCs w:val="28"/>
        </w:rPr>
        <w:t>в) часть 5 изложить в следующей редакции:</w:t>
      </w:r>
    </w:p>
    <w:p w:rsidR="00AA25E3" w:rsidRPr="000A377D" w:rsidRDefault="00AA25E3" w:rsidP="00AA25E3">
      <w:pPr>
        <w:pStyle w:val="a0"/>
        <w:spacing w:line="480" w:lineRule="auto"/>
        <w:ind w:firstLine="540"/>
        <w:jc w:val="both"/>
        <w:rPr>
          <w:rFonts w:cs="Times New Roman"/>
          <w:szCs w:val="28"/>
        </w:rPr>
      </w:pPr>
      <w:r w:rsidRPr="000A377D">
        <w:rPr>
          <w:rFonts w:cs="Times New Roman"/>
          <w:szCs w:val="28"/>
        </w:rPr>
        <w:t xml:space="preserve">«5. Голосование по вопросам </w:t>
      </w:r>
      <w:proofErr w:type="gramStart"/>
      <w:r w:rsidRPr="000A377D">
        <w:rPr>
          <w:rFonts w:cs="Times New Roman"/>
          <w:szCs w:val="28"/>
        </w:rPr>
        <w:t>повестки дня общего собрания собственников помещений</w:t>
      </w:r>
      <w:proofErr w:type="gramEnd"/>
      <w:r w:rsidRPr="000A377D">
        <w:rPr>
          <w:rFonts w:cs="Times New Roman"/>
          <w:szCs w:val="28"/>
        </w:rPr>
        <w:t xml:space="preserve"> в многоквартирном доме, проводимого в форме очно-заочного голосования, осуществляется с соблюдением требований, установленных в частях 4 и 4.1 настоящей статьи соответственно.».</w:t>
      </w:r>
    </w:p>
    <w:p w:rsidR="00470C7F" w:rsidRDefault="00470C7F" w:rsidP="000A377D">
      <w:pPr>
        <w:pStyle w:val="a0"/>
        <w:spacing w:line="480" w:lineRule="auto"/>
        <w:jc w:val="both"/>
        <w:rPr>
          <w:rFonts w:cs="Times New Roman"/>
          <w:szCs w:val="28"/>
        </w:rPr>
      </w:pPr>
    </w:p>
    <w:p w:rsidR="000A377D" w:rsidRDefault="000A377D" w:rsidP="000A377D">
      <w:pPr>
        <w:pStyle w:val="a0"/>
        <w:spacing w:line="48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69A1" w:rsidTr="00FF69A1">
        <w:tc>
          <w:tcPr>
            <w:tcW w:w="4785" w:type="dxa"/>
          </w:tcPr>
          <w:p w:rsidR="00FF69A1" w:rsidRDefault="00FF69A1" w:rsidP="00FF69A1">
            <w:pPr>
              <w:pStyle w:val="a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Президент</w:t>
            </w:r>
          </w:p>
          <w:p w:rsidR="00FF69A1" w:rsidRDefault="00FF69A1" w:rsidP="00FF69A1">
            <w:pPr>
              <w:pStyle w:val="a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Российской Федерации</w:t>
            </w:r>
          </w:p>
        </w:tc>
        <w:tc>
          <w:tcPr>
            <w:tcW w:w="4785" w:type="dxa"/>
          </w:tcPr>
          <w:p w:rsidR="00FF69A1" w:rsidRDefault="00FF69A1" w:rsidP="000A377D">
            <w:pPr>
              <w:pStyle w:val="a0"/>
              <w:spacing w:line="48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0A377D" w:rsidRPr="000A377D" w:rsidRDefault="000A377D" w:rsidP="000A377D">
      <w:pPr>
        <w:pStyle w:val="a0"/>
        <w:spacing w:line="480" w:lineRule="auto"/>
        <w:jc w:val="both"/>
        <w:rPr>
          <w:rFonts w:cs="Times New Roman"/>
          <w:szCs w:val="28"/>
        </w:rPr>
      </w:pPr>
    </w:p>
    <w:sectPr w:rsidR="000A377D" w:rsidRPr="000A377D" w:rsidSect="00FF69A1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F4" w:rsidRDefault="00456AF4" w:rsidP="005B210A">
      <w:pPr>
        <w:spacing w:after="0" w:line="240" w:lineRule="auto"/>
      </w:pPr>
      <w:r>
        <w:separator/>
      </w:r>
    </w:p>
  </w:endnote>
  <w:endnote w:type="continuationSeparator" w:id="0">
    <w:p w:rsidR="00456AF4" w:rsidRDefault="00456AF4" w:rsidP="005B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F4" w:rsidRDefault="00456AF4" w:rsidP="005B210A">
      <w:pPr>
        <w:spacing w:after="0" w:line="240" w:lineRule="auto"/>
      </w:pPr>
      <w:r>
        <w:separator/>
      </w:r>
    </w:p>
  </w:footnote>
  <w:footnote w:type="continuationSeparator" w:id="0">
    <w:p w:rsidR="00456AF4" w:rsidRDefault="00456AF4" w:rsidP="005B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371024"/>
      <w:docPartObj>
        <w:docPartGallery w:val="Page Numbers (Top of Page)"/>
        <w:docPartUnique/>
      </w:docPartObj>
    </w:sdtPr>
    <w:sdtEndPr/>
    <w:sdtContent>
      <w:p w:rsidR="005B210A" w:rsidRDefault="005B21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62">
          <w:rPr>
            <w:noProof/>
          </w:rPr>
          <w:t>2</w:t>
        </w:r>
        <w:r>
          <w:fldChar w:fldCharType="end"/>
        </w:r>
      </w:p>
    </w:sdtContent>
  </w:sdt>
  <w:p w:rsidR="005B210A" w:rsidRDefault="005B210A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ранчеева Татьяна Вадимовна">
    <w15:presenceInfo w15:providerId="AD" w15:userId="S-1-5-21-698140489-3825754665-3897753990-63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3"/>
    <w:rsid w:val="000209EC"/>
    <w:rsid w:val="000A377D"/>
    <w:rsid w:val="000D0DA3"/>
    <w:rsid w:val="000D3437"/>
    <w:rsid w:val="000E17F9"/>
    <w:rsid w:val="0016518D"/>
    <w:rsid w:val="00170F90"/>
    <w:rsid w:val="002412E7"/>
    <w:rsid w:val="002B3861"/>
    <w:rsid w:val="0031647D"/>
    <w:rsid w:val="00347C74"/>
    <w:rsid w:val="004303EE"/>
    <w:rsid w:val="00456AF4"/>
    <w:rsid w:val="00470C7F"/>
    <w:rsid w:val="004D4E76"/>
    <w:rsid w:val="005B210A"/>
    <w:rsid w:val="00676213"/>
    <w:rsid w:val="0077727E"/>
    <w:rsid w:val="008E1359"/>
    <w:rsid w:val="00914A27"/>
    <w:rsid w:val="0096196A"/>
    <w:rsid w:val="00A07DEB"/>
    <w:rsid w:val="00A61262"/>
    <w:rsid w:val="00AA25E3"/>
    <w:rsid w:val="00B81678"/>
    <w:rsid w:val="00B92B2B"/>
    <w:rsid w:val="00BA0315"/>
    <w:rsid w:val="00D26F6D"/>
    <w:rsid w:val="00DC3CAE"/>
    <w:rsid w:val="00E10F7E"/>
    <w:rsid w:val="00EE0447"/>
    <w:rsid w:val="00EF77F6"/>
    <w:rsid w:val="00F55DF3"/>
    <w:rsid w:val="00FF043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12E7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412E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762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6762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table" w:styleId="a4">
    <w:name w:val="Table Grid"/>
    <w:basedOn w:val="a2"/>
    <w:uiPriority w:val="39"/>
    <w:rsid w:val="0034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B210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B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B210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F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12E7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412E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762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67621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table" w:styleId="a4">
    <w:name w:val="Table Grid"/>
    <w:basedOn w:val="a2"/>
    <w:uiPriority w:val="39"/>
    <w:rsid w:val="0034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B210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B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B210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F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22871A3664871CD513D4BBF84A9B94544ADCB80B0EAB90B3DBCCA6B554E52D2818AB567582B8841BD1F20E9D303D123C532DCD979BDC1I8f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БУТУСОВА Наталья Ивановна</dc:creator>
  <cp:lastModifiedBy>ЕГОРОВА Лилия Разиновна</cp:lastModifiedBy>
  <cp:revision>3</cp:revision>
  <cp:lastPrinted>2023-01-25T09:00:00Z</cp:lastPrinted>
  <dcterms:created xsi:type="dcterms:W3CDTF">2023-01-25T09:01:00Z</dcterms:created>
  <dcterms:modified xsi:type="dcterms:W3CDTF">2023-01-25T13:02:00Z</dcterms:modified>
</cp:coreProperties>
</file>